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14CC" w14:textId="77777777" w:rsidR="00E67087" w:rsidRPr="00B32DFF" w:rsidRDefault="00E67087" w:rsidP="00E67087">
      <w:pPr>
        <w:jc w:val="center"/>
        <w:rPr>
          <w:b/>
          <w:bCs/>
          <w:color w:val="000000"/>
          <w:sz w:val="27"/>
          <w:szCs w:val="27"/>
          <w:shd w:val="clear" w:color="auto" w:fill="FFFFFF"/>
        </w:rPr>
      </w:pPr>
      <w:r w:rsidRPr="00B32DFF">
        <w:rPr>
          <w:b/>
          <w:bCs/>
          <w:color w:val="000000"/>
          <w:sz w:val="27"/>
          <w:szCs w:val="27"/>
          <w:shd w:val="clear" w:color="auto" w:fill="FFFFFF"/>
        </w:rPr>
        <w:t>Physics Lab 10154</w:t>
      </w:r>
    </w:p>
    <w:p w14:paraId="3EA5A5AF" w14:textId="4C35E068" w:rsidR="00E67087" w:rsidRPr="00B32DFF" w:rsidRDefault="00E67087" w:rsidP="00E67087">
      <w:pPr>
        <w:jc w:val="center"/>
        <w:rPr>
          <w:b/>
          <w:bCs/>
          <w:color w:val="000000"/>
          <w:sz w:val="27"/>
          <w:szCs w:val="27"/>
          <w:shd w:val="clear" w:color="auto" w:fill="FFFFFF"/>
        </w:rPr>
      </w:pPr>
      <w:r w:rsidRPr="00B32DFF">
        <w:rPr>
          <w:b/>
          <w:bCs/>
          <w:color w:val="000000"/>
          <w:sz w:val="27"/>
          <w:szCs w:val="27"/>
          <w:shd w:val="clear" w:color="auto" w:fill="FFFFFF"/>
        </w:rPr>
        <w:t>Lab #</w:t>
      </w:r>
      <w:r>
        <w:rPr>
          <w:b/>
          <w:bCs/>
          <w:color w:val="000000"/>
          <w:sz w:val="27"/>
          <w:szCs w:val="27"/>
          <w:shd w:val="clear" w:color="auto" w:fill="FFFFFF"/>
        </w:rPr>
        <w:t>2</w:t>
      </w:r>
      <w:r w:rsidRPr="00B32DFF">
        <w:rPr>
          <w:b/>
          <w:bCs/>
          <w:color w:val="000000"/>
          <w:sz w:val="27"/>
          <w:szCs w:val="27"/>
          <w:shd w:val="clear" w:color="auto" w:fill="FFFFFF"/>
        </w:rPr>
        <w:t xml:space="preserve"> – </w:t>
      </w:r>
      <w:r>
        <w:rPr>
          <w:b/>
          <w:bCs/>
          <w:color w:val="000000"/>
          <w:sz w:val="27"/>
          <w:szCs w:val="27"/>
          <w:shd w:val="clear" w:color="auto" w:fill="FFFFFF"/>
        </w:rPr>
        <w:t>Acceleration Due to Gravity</w:t>
      </w:r>
    </w:p>
    <w:p w14:paraId="73D200AA" w14:textId="77777777" w:rsidR="00E67087" w:rsidRPr="00B32DFF" w:rsidRDefault="00E67087" w:rsidP="00E67087">
      <w:pPr>
        <w:jc w:val="center"/>
        <w:rPr>
          <w:rFonts w:asciiTheme="majorBidi" w:hAnsiTheme="majorBidi" w:cstheme="majorBidi"/>
          <w:b/>
          <w:bCs/>
        </w:rPr>
      </w:pPr>
      <w:r w:rsidRPr="00B32DFF">
        <w:rPr>
          <w:rFonts w:asciiTheme="majorBidi" w:hAnsiTheme="majorBidi" w:cstheme="majorBidi"/>
          <w:b/>
          <w:bCs/>
        </w:rPr>
        <w:t>TCU Department of Physics and Astronomy</w:t>
      </w:r>
    </w:p>
    <w:p w14:paraId="5A706EA5" w14:textId="77777777" w:rsidR="00E67087" w:rsidRDefault="00E67087" w:rsidP="00E67087">
      <w:pPr>
        <w:pBdr>
          <w:bottom w:val="single" w:sz="6" w:space="1" w:color="auto"/>
        </w:pBdr>
        <w:rPr>
          <w:rFonts w:asciiTheme="majorBidi" w:hAnsiTheme="majorBidi" w:cstheme="majorBidi"/>
          <w:b/>
          <w:bCs/>
        </w:rPr>
      </w:pPr>
    </w:p>
    <w:p w14:paraId="26519792" w14:textId="77777777" w:rsidR="00E67087" w:rsidRPr="001C6BB1" w:rsidRDefault="00E67087" w:rsidP="00E67087">
      <w:pPr>
        <w:pBdr>
          <w:bottom w:val="single" w:sz="6" w:space="1" w:color="auto"/>
        </w:pBdr>
        <w:rPr>
          <w:rFonts w:asciiTheme="majorBidi" w:hAnsiTheme="majorBidi" w:cstheme="majorBidi"/>
          <w:b/>
          <w:bCs/>
          <w:sz w:val="28"/>
          <w:szCs w:val="28"/>
        </w:rPr>
      </w:pPr>
      <w:r>
        <w:rPr>
          <w:rFonts w:asciiTheme="majorBidi" w:hAnsiTheme="majorBidi" w:cstheme="majorBidi"/>
          <w:b/>
          <w:bCs/>
        </w:rPr>
        <w:t>Name:                                                                                                 ID#:</w:t>
      </w:r>
    </w:p>
    <w:p w14:paraId="27F79A03" w14:textId="21514307" w:rsidR="00142CFB" w:rsidRPr="00142CFB" w:rsidRDefault="00142CFB" w:rsidP="00142CFB">
      <w:pPr>
        <w:tabs>
          <w:tab w:val="left" w:pos="6405"/>
        </w:tabs>
        <w:jc w:val="center"/>
      </w:pPr>
      <w:r w:rsidRPr="00142CFB">
        <w:t xml:space="preserve">All simulations and online material are provided by University of Colorado Boulder </w:t>
      </w:r>
      <w:hyperlink r:id="rId5" w:history="1">
        <w:r w:rsidRPr="00142CFB">
          <w:rPr>
            <w:rStyle w:val="Hyperlink"/>
          </w:rPr>
          <w:t>https://phet.colorado.edu/en/simulations/category/physics</w:t>
        </w:r>
      </w:hyperlink>
    </w:p>
    <w:p w14:paraId="15667ECA" w14:textId="77777777" w:rsidR="00E67087" w:rsidRDefault="00E67087" w:rsidP="00E67087">
      <w:pPr>
        <w:tabs>
          <w:tab w:val="left" w:pos="6405"/>
        </w:tabs>
      </w:pPr>
      <w:r w:rsidRPr="00783001">
        <w:rPr>
          <w:b/>
          <w:bCs/>
          <w:u w:val="single"/>
        </w:rPr>
        <w:t>Learning Goals:</w:t>
      </w:r>
      <w:r>
        <w:t xml:space="preserve"> Students will be able to </w:t>
      </w:r>
      <w:r>
        <w:tab/>
      </w:r>
    </w:p>
    <w:p w14:paraId="001FBC68" w14:textId="76433D22" w:rsidR="00872267" w:rsidRDefault="00A61D64" w:rsidP="00E67087">
      <w:pPr>
        <w:numPr>
          <w:ilvl w:val="0"/>
          <w:numId w:val="1"/>
        </w:numPr>
        <w:spacing w:after="0" w:line="240" w:lineRule="auto"/>
      </w:pPr>
      <w:r>
        <w:t>S</w:t>
      </w:r>
      <w:r w:rsidR="00E67087">
        <w:t>tudy the nature of uniformly accelerated motion by observing the position versus time of a uniformly accelerated object Use reasoning to explain the predictions.</w:t>
      </w:r>
    </w:p>
    <w:p w14:paraId="57F00EE0" w14:textId="4F18A932" w:rsidR="00E67087" w:rsidRDefault="00E67087" w:rsidP="00872267">
      <w:pPr>
        <w:spacing w:after="0" w:line="240" w:lineRule="auto"/>
        <w:ind w:left="720"/>
      </w:pPr>
      <w:r>
        <w:t xml:space="preserve"> </w:t>
      </w:r>
    </w:p>
    <w:p w14:paraId="3173E6CC" w14:textId="77777777" w:rsidR="00E67087" w:rsidRDefault="00E67087" w:rsidP="00E67087">
      <w:pPr>
        <w:numPr>
          <w:ilvl w:val="0"/>
          <w:numId w:val="1"/>
        </w:numPr>
        <w:spacing w:after="0" w:line="240" w:lineRule="auto"/>
      </w:pPr>
      <w:r>
        <w:t>The study of the motion of an object on the ramp will be used to accomplish the determination of an experimental value for the acceleration due to gravity (g)</w:t>
      </w:r>
    </w:p>
    <w:p w14:paraId="11432E76" w14:textId="77777777" w:rsidR="00E67087" w:rsidRDefault="00E67087" w:rsidP="00E67087">
      <w:pPr>
        <w:jc w:val="both"/>
        <w:rPr>
          <w:b/>
          <w:bCs/>
        </w:rPr>
      </w:pPr>
    </w:p>
    <w:p w14:paraId="723664B0" w14:textId="45ECDA2B" w:rsidR="00E67087" w:rsidRPr="00D807D5" w:rsidRDefault="00E67087" w:rsidP="00E67087">
      <w:pPr>
        <w:rPr>
          <w:b/>
          <w:bCs/>
          <w:u w:val="single"/>
        </w:rPr>
      </w:pPr>
      <w:r w:rsidRPr="00D807D5">
        <w:rPr>
          <w:b/>
          <w:bCs/>
          <w:u w:val="single"/>
        </w:rPr>
        <w:t>Theoretical Background</w:t>
      </w:r>
      <w:r>
        <w:rPr>
          <w:b/>
          <w:bCs/>
          <w:u w:val="single"/>
        </w:rPr>
        <w:t>:</w:t>
      </w:r>
    </w:p>
    <w:p w14:paraId="2BC1A442" w14:textId="77777777" w:rsidR="00E67087" w:rsidRDefault="00E67087" w:rsidP="00E67087">
      <w:pPr>
        <w:jc w:val="both"/>
      </w:pPr>
      <w:r>
        <w:t>When an object undergoes one dimensional uniformly accelerated motion, its velocity increases linearly with time. If it is assumed that the initial velocity of the object is zero at time  t=0, then its velocity at any later time (t) is given by  v =a t where a is the acceleration which is assumed to be constant in magnitude and direction . Consider a time interval between t = 0 and any later time (t). then, the displacement (</w:t>
      </w:r>
      <w:r w:rsidRPr="006F1CD0">
        <w:rPr>
          <w:i/>
          <w:iCs/>
        </w:rPr>
        <w:t>X</w:t>
      </w:r>
      <w:r>
        <w:t>) of the object during the time interval (t) is given by:</w:t>
      </w:r>
    </w:p>
    <w:p w14:paraId="3EC7363E" w14:textId="77777777" w:rsidR="00E67087" w:rsidRDefault="00E67087" w:rsidP="00E67087">
      <w:pPr>
        <w:jc w:val="both"/>
      </w:pPr>
    </w:p>
    <w:p w14:paraId="7B78C030" w14:textId="77777777" w:rsidR="00E67087" w:rsidRDefault="00E67087" w:rsidP="00E67087">
      <w:pPr>
        <w:jc w:val="both"/>
      </w:pPr>
      <m:oMathPara>
        <m:oMath>
          <m:r>
            <w:rPr>
              <w:rFonts w:ascii="Cambria Math" w:hAnsi="Cambria Math"/>
            </w:rPr>
            <m:t>x=</m:t>
          </m:r>
          <m:acc>
            <m:accPr>
              <m:chr m:val="̅"/>
              <m:ctrlPr>
                <w:rPr>
                  <w:rFonts w:ascii="Cambria Math" w:hAnsi="Cambria Math"/>
                  <w:i/>
                </w:rPr>
              </m:ctrlPr>
            </m:accPr>
            <m:e>
              <m:r>
                <w:rPr>
                  <w:rFonts w:ascii="Cambria Math" w:hAnsi="Cambria Math"/>
                </w:rPr>
                <m:t>v</m:t>
              </m:r>
            </m:e>
          </m:acc>
          <m:r>
            <w:rPr>
              <w:rFonts w:ascii="Cambria Math" w:hAnsi="Cambria Math"/>
            </w:rPr>
            <m:t>t=</m:t>
          </m:r>
          <m:f>
            <m:fPr>
              <m:ctrlPr>
                <w:rPr>
                  <w:rFonts w:ascii="Cambria Math" w:hAnsi="Cambria Math"/>
                  <w:i/>
                </w:rPr>
              </m:ctrlPr>
            </m:fPr>
            <m:num>
              <m:r>
                <w:rPr>
                  <w:rFonts w:ascii="Cambria Math" w:hAnsi="Cambria Math"/>
                </w:rPr>
                <m:t>vt</m:t>
              </m:r>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at</m:t>
                  </m:r>
                </m:e>
              </m:d>
              <m:r>
                <w:rPr>
                  <w:rFonts w:ascii="Cambria Math" w:hAnsi="Cambria Math"/>
                </w:rPr>
                <m:t>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6271DF35" w14:textId="77777777" w:rsidR="00E67087" w:rsidRDefault="00E67087" w:rsidP="00E67087">
      <w:pPr>
        <w:jc w:val="both"/>
        <w:rPr>
          <w:b/>
          <w:bCs/>
        </w:rPr>
      </w:pPr>
    </w:p>
    <w:p w14:paraId="46667968" w14:textId="1BC92324" w:rsidR="00E67087" w:rsidRDefault="00E67087" w:rsidP="00E67087">
      <w:pPr>
        <w:pStyle w:val="BodyText"/>
        <w:jc w:val="both"/>
        <w:rPr>
          <w:sz w:val="24"/>
          <w:szCs w:val="24"/>
        </w:rPr>
      </w:pPr>
      <w:r w:rsidRPr="00D31E7A">
        <w:rPr>
          <w:sz w:val="24"/>
          <w:szCs w:val="24"/>
        </w:rPr>
        <w:t>Thus, this latest equation states that if an object is released from rest, its displacement is directly proportional to the square of the elapsed time.</w:t>
      </w:r>
      <w:r>
        <w:rPr>
          <w:sz w:val="24"/>
          <w:szCs w:val="24"/>
        </w:rPr>
        <w:t xml:space="preserve"> </w:t>
      </w:r>
      <w:r w:rsidRPr="00D31E7A">
        <w:rPr>
          <w:sz w:val="24"/>
          <w:szCs w:val="24"/>
        </w:rPr>
        <w:t>Now, consider a glider that is placed on an air track as shown below in</w:t>
      </w:r>
      <w:r>
        <w:rPr>
          <w:sz w:val="24"/>
          <w:szCs w:val="24"/>
        </w:rPr>
        <w:t xml:space="preserve"> the figure</w:t>
      </w:r>
      <w:r w:rsidRPr="00D31E7A">
        <w:rPr>
          <w:sz w:val="24"/>
          <w:szCs w:val="24"/>
        </w:rPr>
        <w:t>. It is raised at one end to form an inclined plane with an angle</w:t>
      </w:r>
      <w:r>
        <w:rPr>
          <w:sz w:val="24"/>
          <w:szCs w:val="24"/>
        </w:rPr>
        <w:t xml:space="preserve"> </w:t>
      </w:r>
      <w:r w:rsidRPr="00D31E7A">
        <w:rPr>
          <w:sz w:val="24"/>
          <w:szCs w:val="24"/>
        </w:rPr>
        <w:sym w:font="Symbol" w:char="F071"/>
      </w:r>
      <w:r w:rsidRPr="00D31E7A">
        <w:rPr>
          <w:sz w:val="24"/>
          <w:szCs w:val="24"/>
        </w:rPr>
        <w:t>.</w:t>
      </w:r>
    </w:p>
    <w:p w14:paraId="0E55D40E" w14:textId="77777777" w:rsidR="00EB2CA3" w:rsidRPr="00D31E7A" w:rsidRDefault="00EB2CA3" w:rsidP="00E67087">
      <w:pPr>
        <w:pStyle w:val="BodyText"/>
        <w:jc w:val="both"/>
        <w:rPr>
          <w:sz w:val="24"/>
          <w:szCs w:val="24"/>
        </w:rPr>
      </w:pPr>
    </w:p>
    <w:p w14:paraId="644C6BD0" w14:textId="77777777" w:rsidR="00E67087" w:rsidRPr="00D31E7A" w:rsidRDefault="00E67087" w:rsidP="00E67087">
      <w:pPr>
        <w:pStyle w:val="BodyText"/>
        <w:jc w:val="both"/>
        <w:rPr>
          <w:sz w:val="24"/>
          <w:szCs w:val="24"/>
        </w:rPr>
      </w:pPr>
      <w:r w:rsidRPr="00D31E7A">
        <w:rPr>
          <w:sz w:val="24"/>
          <w:szCs w:val="24"/>
        </w:rPr>
        <w:t>The object moves down the ramp with acceleration (a) that is simply a component of gravity (g). The acceleration due to gravity points directly downwards but it can be resolved into two components that are perpendicular and parallel to the ramp. The component parallel to the ramp is equal to the acceleration (a) and is given by a = g sin θ.</w:t>
      </w:r>
    </w:p>
    <w:p w14:paraId="62D0ED04" w14:textId="31757218" w:rsidR="00E67087" w:rsidRDefault="00EB2CA3" w:rsidP="00E67087">
      <w:pPr>
        <w:jc w:val="both"/>
      </w:pPr>
      <w:r>
        <w:rPr>
          <w:b/>
          <w:bCs/>
          <w:noProof/>
        </w:rPr>
        <mc:AlternateContent>
          <mc:Choice Requires="wps">
            <w:drawing>
              <wp:anchor distT="0" distB="0" distL="114300" distR="114300" simplePos="0" relativeHeight="251659264" behindDoc="0" locked="0" layoutInCell="0" allowOverlap="1" wp14:anchorId="44796A8D" wp14:editId="1A787CF1">
                <wp:simplePos x="0" y="0"/>
                <wp:positionH relativeFrom="page">
                  <wp:posOffset>4829810</wp:posOffset>
                </wp:positionH>
                <wp:positionV relativeFrom="paragraph">
                  <wp:posOffset>223520</wp:posOffset>
                </wp:positionV>
                <wp:extent cx="317500" cy="240030"/>
                <wp:effectExtent l="38100" t="57150" r="44450" b="457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6670">
                          <a:off x="0" y="0"/>
                          <a:ext cx="31750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2FE5" id="Rectangle 8" o:spid="_x0000_s1026" style="position:absolute;margin-left:380.3pt;margin-top:17.6pt;width:25pt;height:18.9pt;rotation:-728181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" o:allowincell="f">
                <w10:wrap anchorx="page"/>
              </v:rect>
            </w:pict>
          </mc:Fallback>
        </mc:AlternateContent>
      </w:r>
      <w:r w:rsidR="00142CFB">
        <w:rPr>
          <w:b/>
          <w:bCs/>
          <w:noProof/>
        </w:rPr>
        <w:object w:dxaOrig="1440" w:dyaOrig="1440" w14:anchorId="65FC3835">
          <v:group id="_x0000_s1026" style="position:absolute;left:0;text-align:left;margin-left:65.35pt;margin-top:5.1pt;width:375pt;height:85pt;z-index:251660288;mso-position-horizontal-relative:text;mso-position-vertical-relative:text" coordorigin="2972,13054" coordsize="7500,1700">
            <v:shapetype id="_x0000_t202" coordsize="21600,21600" o:spt="202" path="m,l,21600r21600,l21600,xe">
              <v:stroke joinstyle="miter"/>
              <v:path gradientshapeok="t" o:connecttype="rect"/>
            </v:shapetype>
            <v:shape id="_x0000_s1027" type="#_x0000_t202" style="position:absolute;left:7641;top:14291;width:636;height:463" filled="f" stroked="f">
              <v:textbox style="mso-next-textbox:#_x0000_s1027">
                <w:txbxContent>
                  <w:p w14:paraId="1A4248D2" w14:textId="77777777" w:rsidR="00E67087" w:rsidRPr="00D96D19" w:rsidRDefault="00E67087" w:rsidP="00E67087">
                    <w:pPr>
                      <w:bidi/>
                      <w:rPr>
                        <w:sz w:val="28"/>
                        <w:szCs w:val="28"/>
                      </w:rPr>
                    </w:pPr>
                    <w:r w:rsidRPr="00D96D19">
                      <w:rPr>
                        <w:sz w:val="28"/>
                        <w:szCs w:val="28"/>
                      </w:rPr>
                      <w:t>g</w:t>
                    </w:r>
                  </w:p>
                </w:txbxContent>
              </v:textbox>
            </v:shape>
            <v:rect id="_x0000_s1028" style="position:absolute;left:4097;top:13909;width:5750;height:225;rotation:-814658fd;mso-position-horizontal-relative:page" o:allowincell="f"/>
            <v:line id="_x0000_s1029" style="position:absolute;mso-position-horizontal-relative:page" from="9847,13293" to="9847,14754" o:allowincell="f">
              <v:stroke startarrow="block" endarrow="block"/>
            </v:line>
            <v:line id="_x0000_s1030" style="position:absolute;mso-position-horizontal-relative:page" from="2972,14754" to="10472,14754" o:allowincell="f">
              <v:stroke dashstyle="1 1" endcap="round"/>
            </v:line>
            <v:line id="_x0000_s1031" style="position:absolute;rotation:786642fd;flip:x;mso-position-horizontal-relative:page" from="3962,13483" to="9587,13484" o:allowincell="f">
              <v:stroke startarrow="block" endarrow="block"/>
            </v:line>
            <v:line id="_x0000_s1032" style="position:absolute;mso-position-horizontal-relative:page" from="8097,13572" to="8097,14471" o:allowincell="f">
              <v:stroke endarrow="block"/>
            </v:line>
            <v:line id="_x0000_s1033" style="position:absolute;rotation:-1092526fd;mso-position-horizontal-relative:page" from="8222,13572" to="8223,14471" o:allowincell="f">
              <v:stroke endarrow="block"/>
            </v:line>
            <v:line id="_x0000_s1034" style="position:absolute;flip:x;mso-position-horizontal-relative:page" from="6722,13572" to="7847,13796" o:allowincell="f">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133;top:13718;width:607;height:250;mso-wrap-edited:f" wrapcoords="8732 3086 2298 6171 460 9257 919 16457 4596 16457 19302 15429 19762 4114 10570 3086 8732 3086">
              <v:imagedata r:id="rId6" o:title=""/>
            </v:shape>
            <v:shape id="_x0000_s1036" type="#_x0000_t75" style="position:absolute;left:8347;top:14192;width:625;height:249;mso-wrap-edited:f" wrapcoords="16650 5143 3150 6171 450 8229 900 16457 4500 16457 15750 16457 20700 12343 19800 5143 16650 5143">
              <v:imagedata r:id="rId7" o:title=""/>
            </v:shape>
            <v:shape id="_x0000_s1037" type="#_x0000_t202" style="position:absolute;left:6201;top:13054;width:606;height:573" filled="f" stroked="f">
              <v:textbox style="mso-next-textbox:#_x0000_s1037">
                <w:txbxContent>
                  <w:p w14:paraId="4F6CFF89" w14:textId="77777777" w:rsidR="00E67087" w:rsidRDefault="00E67087" w:rsidP="00E67087">
                    <w:pPr>
                      <w:bidi/>
                      <w:rPr>
                        <w:b/>
                        <w:bCs/>
                        <w:sz w:val="32"/>
                        <w:szCs w:val="32"/>
                      </w:rPr>
                    </w:pPr>
                    <w:r>
                      <w:rPr>
                        <w:b/>
                        <w:bCs/>
                        <w:sz w:val="32"/>
                        <w:szCs w:val="32"/>
                      </w:rPr>
                      <w:t>d</w:t>
                    </w:r>
                  </w:p>
                </w:txbxContent>
              </v:textbox>
            </v:shape>
            <v:shape id="_x0000_s1038" type="#_x0000_t202" style="position:absolute;left:9330;top:14176;width:606;height:572" filled="f" stroked="f">
              <v:textbox style="mso-next-textbox:#_x0000_s1038">
                <w:txbxContent>
                  <w:p w14:paraId="00E361F3" w14:textId="77777777" w:rsidR="00E67087" w:rsidRDefault="00E67087" w:rsidP="00E67087">
                    <w:pPr>
                      <w:bidi/>
                      <w:rPr>
                        <w:b/>
                        <w:bCs/>
                        <w:sz w:val="32"/>
                        <w:szCs w:val="32"/>
                      </w:rPr>
                    </w:pPr>
                    <w:r>
                      <w:rPr>
                        <w:b/>
                        <w:bCs/>
                        <w:sz w:val="32"/>
                        <w:szCs w:val="32"/>
                      </w:rPr>
                      <w:t>y</w:t>
                    </w:r>
                  </w:p>
                </w:txbxContent>
              </v:textbox>
            </v:shape>
            <v:shape id="_x0000_s1039" type="#_x0000_t75" style="position:absolute;left:5301;top:14471;width:227;height:280;mso-wrap-edited:f" wrapcoords="10029 4431 6171 7200 2314 11631 2314 14400 3857 17169 4629 17169 7714 17169 9257 17169 15429 13292 16200 5538 15429 4431 10029 4431">
              <v:imagedata r:id="rId8" o:title=""/>
            </v:shape>
          </v:group>
          <o:OLEObject Type="Embed" ProgID="Equation.3" ShapeID="_x0000_s1035" DrawAspect="Content" ObjectID="_1652516969" r:id="rId9"/>
          <o:OLEObject Type="Embed" ProgID="Equation.3" ShapeID="_x0000_s1036" DrawAspect="Content" ObjectID="_1652516970" r:id="rId10"/>
          <o:OLEObject Type="Embed" ProgID="Equation.3" ShapeID="_x0000_s1039" DrawAspect="Content" ObjectID="_1652516971" r:id="rId11"/>
        </w:object>
      </w:r>
    </w:p>
    <w:p w14:paraId="0421A639" w14:textId="5CE0A70C" w:rsidR="00E67087" w:rsidRDefault="00E67087" w:rsidP="00E67087">
      <w:pPr>
        <w:jc w:val="both"/>
        <w:rPr>
          <w:b/>
          <w:bCs/>
        </w:rPr>
      </w:pPr>
    </w:p>
    <w:p w14:paraId="19F27E2D" w14:textId="77777777" w:rsidR="00E67087" w:rsidRDefault="00E67087" w:rsidP="00E67087">
      <w:pPr>
        <w:jc w:val="both"/>
        <w:rPr>
          <w:b/>
          <w:bCs/>
        </w:rPr>
      </w:pPr>
    </w:p>
    <w:p w14:paraId="477BA97B" w14:textId="77777777" w:rsidR="00E67087" w:rsidRDefault="00E67087" w:rsidP="00E67087">
      <w:pPr>
        <w:rPr>
          <w:b/>
          <w:bCs/>
        </w:rPr>
      </w:pPr>
    </w:p>
    <w:p w14:paraId="26AB8BF4" w14:textId="45040D36" w:rsidR="00E67087" w:rsidRPr="00E67087" w:rsidRDefault="00E67087" w:rsidP="00E67087">
      <w:pPr>
        <w:rPr>
          <w:b/>
          <w:bCs/>
        </w:rPr>
      </w:pPr>
      <w:r>
        <w:lastRenderedPageBreak/>
        <w:t>To satisfy the objectives do the following steps.</w:t>
      </w:r>
    </w:p>
    <w:p w14:paraId="1E24DDA5" w14:textId="77777777" w:rsidR="00E67087" w:rsidRDefault="00E67087" w:rsidP="00E67087">
      <w:pPr>
        <w:jc w:val="both"/>
      </w:pPr>
      <w:r>
        <w:t>Open the following link to collect your data.</w:t>
      </w:r>
    </w:p>
    <w:p w14:paraId="0757B9CB" w14:textId="77777777" w:rsidR="00E67087" w:rsidRDefault="00142CFB" w:rsidP="00E67087">
      <w:hyperlink r:id="rId12" w:history="1">
        <w:r w:rsidR="00E67087" w:rsidRPr="00DC0C65">
          <w:rPr>
            <w:rStyle w:val="Hyperlink"/>
          </w:rPr>
          <w:t>https://ph</w:t>
        </w:r>
        <w:r w:rsidR="00E67087" w:rsidRPr="00DC0C65">
          <w:rPr>
            <w:rStyle w:val="Hyperlink"/>
          </w:rPr>
          <w:t>et.colorado.edu/en/simulation/legacy/the-ramp</w:t>
        </w:r>
      </w:hyperlink>
    </w:p>
    <w:p w14:paraId="4B7F52B9" w14:textId="77777777" w:rsidR="00E67087" w:rsidRDefault="00E67087" w:rsidP="00E67087"/>
    <w:p w14:paraId="6E9562F6" w14:textId="77777777" w:rsidR="00E67087" w:rsidRDefault="00E67087" w:rsidP="00E67087">
      <w:pPr>
        <w:jc w:val="both"/>
      </w:pPr>
      <w:r>
        <w:rPr>
          <w:noProof/>
        </w:rPr>
        <w:drawing>
          <wp:inline distT="0" distB="0" distL="0" distR="0" wp14:anchorId="00702745" wp14:editId="699F371D">
            <wp:extent cx="6395611" cy="3206496"/>
            <wp:effectExtent l="0" t="0" r="5715" b="0"/>
            <wp:docPr id="1" name="Picture 1" descr="C:\Users\DELL01\Desktop\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DELL01\Desktop\Untitled 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5589" b="5254"/>
                    <a:stretch/>
                  </pic:blipFill>
                  <pic:spPr bwMode="auto">
                    <a:xfrm>
                      <a:off x="0" y="0"/>
                      <a:ext cx="6400800" cy="3209098"/>
                    </a:xfrm>
                    <a:prstGeom prst="rect">
                      <a:avLst/>
                    </a:prstGeom>
                    <a:noFill/>
                    <a:ln>
                      <a:noFill/>
                    </a:ln>
                    <a:extLst>
                      <a:ext uri="{53640926-AAD7-44D8-BBD7-CCE9431645EC}">
                        <a14:shadowObscured xmlns:a14="http://schemas.microsoft.com/office/drawing/2010/main"/>
                      </a:ext>
                    </a:extLst>
                  </pic:spPr>
                </pic:pic>
              </a:graphicData>
            </a:graphic>
          </wp:inline>
        </w:drawing>
      </w:r>
    </w:p>
    <w:p w14:paraId="74027CD0" w14:textId="77777777" w:rsidR="00E67087" w:rsidRDefault="00E67087" w:rsidP="00E67087">
      <w:pPr>
        <w:pStyle w:val="BodyText2"/>
        <w:ind w:right="720"/>
        <w:rPr>
          <w:b/>
          <w:bCs/>
        </w:rPr>
      </w:pPr>
    </w:p>
    <w:p w14:paraId="1E7B24BC" w14:textId="77777777" w:rsidR="00E67087" w:rsidRDefault="00E67087" w:rsidP="00E67087">
      <w:pPr>
        <w:pStyle w:val="ListParagraph"/>
        <w:numPr>
          <w:ilvl w:val="0"/>
          <w:numId w:val="4"/>
        </w:numPr>
        <w:spacing w:after="0" w:line="240" w:lineRule="auto"/>
        <w:ind w:right="720"/>
        <w:jc w:val="both"/>
      </w:pPr>
      <w:r>
        <w:t>Control the height (y) of the ramp and record it in table below. Keep this constant.</w:t>
      </w:r>
    </w:p>
    <w:p w14:paraId="753D0CCC" w14:textId="77777777" w:rsidR="00E67087" w:rsidRDefault="00E67087" w:rsidP="00E67087">
      <w:pPr>
        <w:pStyle w:val="ListParagraph"/>
        <w:numPr>
          <w:ilvl w:val="0"/>
          <w:numId w:val="4"/>
        </w:numPr>
        <w:spacing w:after="0" w:line="240" w:lineRule="auto"/>
        <w:jc w:val="both"/>
      </w:pPr>
      <w:r>
        <w:t>Control angle (</w:t>
      </w:r>
      <w:r>
        <w:sym w:font="Symbol" w:char="F071"/>
      </w:r>
      <w:r>
        <w:t>) between the ramp and the horizontal level and record it in table below.</w:t>
      </w:r>
    </w:p>
    <w:p w14:paraId="4220D968" w14:textId="77777777" w:rsidR="00E67087" w:rsidRDefault="00E67087" w:rsidP="00E67087">
      <w:pPr>
        <w:numPr>
          <w:ilvl w:val="0"/>
          <w:numId w:val="4"/>
        </w:numPr>
        <w:spacing w:after="0" w:line="240" w:lineRule="auto"/>
        <w:jc w:val="both"/>
      </w:pPr>
      <w:r>
        <w:t>Control the distance that will be travelled along the ramp by the object using the position controller.</w:t>
      </w:r>
    </w:p>
    <w:p w14:paraId="014148D2" w14:textId="7868954E" w:rsidR="00E67087" w:rsidRDefault="00E67087" w:rsidP="00E67087">
      <w:pPr>
        <w:numPr>
          <w:ilvl w:val="0"/>
          <w:numId w:val="4"/>
        </w:numPr>
        <w:spacing w:after="0" w:line="240" w:lineRule="auto"/>
        <w:jc w:val="both"/>
      </w:pPr>
      <w:r>
        <w:t xml:space="preserve">Once you </w:t>
      </w:r>
      <w:r w:rsidR="00651FA0">
        <w:t xml:space="preserve">have </w:t>
      </w:r>
      <w:r>
        <w:t>fixed (</w:t>
      </w:r>
      <w:r w:rsidRPr="006F1CD0">
        <w:rPr>
          <w:i/>
          <w:iCs/>
        </w:rPr>
        <w:t>X</w:t>
      </w:r>
      <w:r>
        <w:t>), check on frictionless check square to allow the object to slide down the ramp from zero initial velocity.</w:t>
      </w:r>
    </w:p>
    <w:p w14:paraId="40935231" w14:textId="77777777" w:rsidR="00E67087" w:rsidRDefault="00E67087" w:rsidP="00E67087">
      <w:pPr>
        <w:numPr>
          <w:ilvl w:val="0"/>
          <w:numId w:val="4"/>
        </w:numPr>
        <w:spacing w:after="0" w:line="240" w:lineRule="auto"/>
        <w:jc w:val="both"/>
      </w:pPr>
      <w:r>
        <w:t>Once at the end of the ramp, press stop before hitting the wall and read the velocity from the velocity meter displayed on the sim window (top left).</w:t>
      </w:r>
    </w:p>
    <w:p w14:paraId="6EC4FA97" w14:textId="77777777" w:rsidR="00E67087" w:rsidRDefault="00E67087" w:rsidP="00E67087">
      <w:pPr>
        <w:numPr>
          <w:ilvl w:val="0"/>
          <w:numId w:val="4"/>
        </w:numPr>
        <w:spacing w:after="0" w:line="240" w:lineRule="auto"/>
        <w:jc w:val="both"/>
      </w:pPr>
      <w:r>
        <w:t>Record the velocity in the table below.</w:t>
      </w:r>
    </w:p>
    <w:p w14:paraId="15CE6187" w14:textId="77777777" w:rsidR="00E67087" w:rsidRDefault="00E67087" w:rsidP="00E67087">
      <w:pPr>
        <w:numPr>
          <w:ilvl w:val="0"/>
          <w:numId w:val="4"/>
        </w:numPr>
        <w:spacing w:after="0" w:line="240" w:lineRule="auto"/>
        <w:jc w:val="both"/>
      </w:pPr>
      <w:r>
        <w:t>Calculate the time needed for the sliding object to travel the distance x along the ramp using the following equation:</w:t>
      </w:r>
    </w:p>
    <w:p w14:paraId="29803676" w14:textId="77777777" w:rsidR="00E67087" w:rsidRDefault="00E67087" w:rsidP="00E67087">
      <w:pPr>
        <w:ind w:left="2880"/>
        <w:jc w:val="both"/>
      </w:pPr>
      <m:oMathPara>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num>
            <m:den>
              <m:r>
                <w:rPr>
                  <w:rFonts w:ascii="Cambria Math" w:hAnsi="Cambria Math"/>
                </w:rPr>
                <m:t>2</m:t>
              </m:r>
            </m:den>
          </m:f>
          <m:r>
            <w:rPr>
              <w:rFonts w:ascii="Cambria Math" w:hAnsi="Cambria Math"/>
            </w:rPr>
            <m:t>)t</m:t>
          </m:r>
        </m:oMath>
      </m:oMathPara>
    </w:p>
    <w:p w14:paraId="36B60C1C" w14:textId="77777777" w:rsidR="00E67087" w:rsidRDefault="00E67087" w:rsidP="00E67087">
      <w:pPr>
        <w:numPr>
          <w:ilvl w:val="0"/>
          <w:numId w:val="4"/>
        </w:numPr>
        <w:spacing w:after="0" w:line="240" w:lineRule="auto"/>
        <w:jc w:val="both"/>
      </w:pPr>
      <w:r>
        <w:t xml:space="preserve">Repeat steps 3 to 7 and fill your data in the table below.               </w:t>
      </w:r>
    </w:p>
    <w:p w14:paraId="00FB4D57" w14:textId="77777777" w:rsidR="00E67087" w:rsidRDefault="00E67087" w:rsidP="00E67087">
      <w:pPr>
        <w:jc w:val="both"/>
        <w:rPr>
          <w:b/>
          <w:bCs/>
          <w:u w:val="single"/>
        </w:rPr>
      </w:pPr>
    </w:p>
    <w:p w14:paraId="43D2BACD" w14:textId="77777777" w:rsidR="00E67087" w:rsidRDefault="00E67087" w:rsidP="00E67087">
      <w:pPr>
        <w:jc w:val="both"/>
        <w:rPr>
          <w:b/>
          <w:bCs/>
          <w:u w:val="single"/>
        </w:rPr>
      </w:pPr>
    </w:p>
    <w:p w14:paraId="06552D29" w14:textId="77777777" w:rsidR="00E67087" w:rsidRDefault="00E67087" w:rsidP="00E67087">
      <w:pPr>
        <w:jc w:val="both"/>
        <w:rPr>
          <w:b/>
          <w:bCs/>
          <w:u w:val="single"/>
        </w:rPr>
      </w:pPr>
    </w:p>
    <w:p w14:paraId="1F7D6329" w14:textId="77777777" w:rsidR="00E67087" w:rsidRDefault="00E67087" w:rsidP="00E67087">
      <w:pPr>
        <w:jc w:val="both"/>
        <w:rPr>
          <w:b/>
          <w:bCs/>
          <w:u w:val="single"/>
        </w:rPr>
      </w:pPr>
    </w:p>
    <w:p w14:paraId="0CB21EF1" w14:textId="6E21BDDB" w:rsidR="00E67087" w:rsidRDefault="00E67087" w:rsidP="00E67087">
      <w:pPr>
        <w:jc w:val="both"/>
        <w:rPr>
          <w:b/>
          <w:bCs/>
          <w:u w:val="single"/>
        </w:rPr>
      </w:pPr>
      <w:r>
        <w:rPr>
          <w:b/>
          <w:bCs/>
          <w:u w:val="single"/>
        </w:rPr>
        <w:lastRenderedPageBreak/>
        <w:t>Data Tables:</w:t>
      </w:r>
    </w:p>
    <w:p w14:paraId="2859BB00" w14:textId="77777777" w:rsidR="00E67087" w:rsidRDefault="00E67087" w:rsidP="00E67087">
      <w:pPr>
        <w:jc w:val="both"/>
        <w:rPr>
          <w:b/>
          <w:bCs/>
          <w:u w:val="single"/>
        </w:rPr>
      </w:pPr>
    </w:p>
    <w:tbl>
      <w:tblPr>
        <w:tblStyle w:val="TableGrid"/>
        <w:tblW w:w="0" w:type="auto"/>
        <w:tblInd w:w="0" w:type="dxa"/>
        <w:tblLook w:val="04A0" w:firstRow="1" w:lastRow="0" w:firstColumn="1" w:lastColumn="0" w:noHBand="0" w:noVBand="1"/>
      </w:tblPr>
      <w:tblGrid>
        <w:gridCol w:w="1615"/>
        <w:gridCol w:w="1247"/>
      </w:tblGrid>
      <w:tr w:rsidR="00E67087" w14:paraId="147CE17D" w14:textId="77777777" w:rsidTr="006C721D">
        <w:trPr>
          <w:trHeight w:val="456"/>
        </w:trPr>
        <w:tc>
          <w:tcPr>
            <w:tcW w:w="1615" w:type="dxa"/>
          </w:tcPr>
          <w:p w14:paraId="1567B25D" w14:textId="77777777" w:rsidR="00E67087" w:rsidRDefault="00E67087" w:rsidP="006C721D">
            <w:pPr>
              <w:jc w:val="right"/>
              <w:rPr>
                <w:b/>
                <w:bCs/>
                <w:u w:val="single"/>
              </w:rPr>
            </w:pPr>
            <w:r>
              <w:rPr>
                <w:b/>
                <w:bCs/>
                <w:u w:val="single"/>
              </w:rPr>
              <w:t>Y (m) =</w:t>
            </w:r>
          </w:p>
        </w:tc>
        <w:tc>
          <w:tcPr>
            <w:tcW w:w="1247" w:type="dxa"/>
          </w:tcPr>
          <w:p w14:paraId="46325893" w14:textId="77777777" w:rsidR="00E67087" w:rsidRDefault="00E67087" w:rsidP="006C721D">
            <w:pPr>
              <w:jc w:val="both"/>
              <w:rPr>
                <w:b/>
                <w:bCs/>
                <w:u w:val="single"/>
              </w:rPr>
            </w:pPr>
          </w:p>
        </w:tc>
      </w:tr>
      <w:tr w:rsidR="00E67087" w14:paraId="273A601E" w14:textId="77777777" w:rsidTr="006C721D">
        <w:trPr>
          <w:trHeight w:val="486"/>
        </w:trPr>
        <w:tc>
          <w:tcPr>
            <w:tcW w:w="1615" w:type="dxa"/>
          </w:tcPr>
          <w:p w14:paraId="15E322F9" w14:textId="77777777" w:rsidR="00E67087" w:rsidRDefault="00E67087" w:rsidP="006C721D">
            <w:pPr>
              <w:jc w:val="right"/>
              <w:rPr>
                <w:b/>
                <w:bCs/>
                <w:u w:val="single"/>
              </w:rPr>
            </w:pPr>
            <w:r>
              <w:rPr>
                <w:b/>
                <w:bCs/>
                <w:lang w:val="en-GB"/>
              </w:rPr>
              <w:sym w:font="Symbol" w:char="F071"/>
            </w:r>
            <w:r>
              <w:rPr>
                <w:b/>
                <w:bCs/>
                <w:lang w:val="en-GB"/>
              </w:rPr>
              <w:t xml:space="preserve"> (degrees) =</w:t>
            </w:r>
          </w:p>
        </w:tc>
        <w:tc>
          <w:tcPr>
            <w:tcW w:w="1247" w:type="dxa"/>
          </w:tcPr>
          <w:p w14:paraId="45C16487" w14:textId="77777777" w:rsidR="00E67087" w:rsidRDefault="00E67087" w:rsidP="006C721D">
            <w:pPr>
              <w:jc w:val="both"/>
              <w:rPr>
                <w:b/>
                <w:bCs/>
                <w:u w:val="single"/>
              </w:rPr>
            </w:pPr>
          </w:p>
        </w:tc>
      </w:tr>
    </w:tbl>
    <w:tbl>
      <w:tblPr>
        <w:tblpPr w:leftFromText="180" w:rightFromText="180" w:vertAnchor="text" w:horzAnchor="margin" w:tblpXSpec="right" w:tblpY="-9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742"/>
        <w:gridCol w:w="1678"/>
        <w:gridCol w:w="1710"/>
      </w:tblGrid>
      <w:tr w:rsidR="00E67087" w14:paraId="2854722E" w14:textId="77777777" w:rsidTr="006C721D">
        <w:tc>
          <w:tcPr>
            <w:tcW w:w="1098" w:type="dxa"/>
            <w:tcBorders>
              <w:top w:val="single" w:sz="4" w:space="0" w:color="auto"/>
              <w:left w:val="single" w:sz="4" w:space="0" w:color="auto"/>
              <w:bottom w:val="single" w:sz="4" w:space="0" w:color="auto"/>
              <w:right w:val="single" w:sz="4" w:space="0" w:color="auto"/>
            </w:tcBorders>
            <w:vAlign w:val="bottom"/>
            <w:hideMark/>
          </w:tcPr>
          <w:p w14:paraId="058626E9" w14:textId="77777777" w:rsidR="00E67087" w:rsidRPr="00FF787A" w:rsidRDefault="00E67087" w:rsidP="006C721D">
            <w:pPr>
              <w:pStyle w:val="Heading3"/>
              <w:jc w:val="center"/>
              <w:rPr>
                <w:rFonts w:ascii="Times New Roman" w:hAnsi="Times New Roman"/>
                <w:color w:val="000000" w:themeColor="text1"/>
                <w:lang w:val="en-GB" w:eastAsia="en-GB"/>
              </w:rPr>
            </w:pPr>
            <w:r w:rsidRPr="00FF787A">
              <w:rPr>
                <w:rFonts w:asciiTheme="majorBidi" w:hAnsiTheme="majorBidi"/>
                <w:i/>
                <w:iCs/>
                <w:color w:val="000000" w:themeColor="text1"/>
              </w:rPr>
              <w:t>X</w:t>
            </w:r>
            <w:r w:rsidRPr="00FF787A">
              <w:rPr>
                <w:rFonts w:ascii="Times New Roman" w:hAnsi="Times New Roman"/>
                <w:color w:val="000000" w:themeColor="text1"/>
                <w:lang w:val="en-GB" w:eastAsia="en-GB"/>
              </w:rPr>
              <w:t xml:space="preserve"> (m)</w:t>
            </w:r>
          </w:p>
        </w:tc>
        <w:tc>
          <w:tcPr>
            <w:tcW w:w="1742" w:type="dxa"/>
            <w:tcBorders>
              <w:top w:val="single" w:sz="4" w:space="0" w:color="auto"/>
              <w:left w:val="single" w:sz="4" w:space="0" w:color="auto"/>
              <w:bottom w:val="single" w:sz="4" w:space="0" w:color="auto"/>
              <w:right w:val="single" w:sz="4" w:space="0" w:color="auto"/>
            </w:tcBorders>
            <w:vAlign w:val="bottom"/>
            <w:hideMark/>
          </w:tcPr>
          <w:p w14:paraId="068F5B1E" w14:textId="77777777" w:rsidR="00E67087" w:rsidRPr="00FF787A" w:rsidRDefault="00E67087" w:rsidP="006C721D">
            <w:pPr>
              <w:jc w:val="center"/>
              <w:rPr>
                <w:b/>
                <w:bCs/>
                <w:noProof/>
                <w:color w:val="000000" w:themeColor="text1"/>
                <w:lang w:val="en-GB"/>
              </w:rPr>
            </w:pPr>
            <w:r>
              <w:rPr>
                <w:rFonts w:ascii="Script MT Bold" w:hAnsi="Script MT Bold"/>
                <w:b/>
                <w:bCs/>
                <w:i/>
                <w:iCs/>
                <w:color w:val="000000" w:themeColor="text1"/>
              </w:rPr>
              <w:t>V</w:t>
            </w:r>
            <w:r w:rsidRPr="00FF787A">
              <w:rPr>
                <w:rFonts w:ascii="Script MT Bold" w:hAnsi="Script MT Bold"/>
                <w:b/>
                <w:bCs/>
                <w:i/>
                <w:iCs/>
                <w:color w:val="000000" w:themeColor="text1"/>
              </w:rPr>
              <w:t xml:space="preserve"> </w:t>
            </w:r>
            <w:r w:rsidRPr="00FF787A">
              <w:rPr>
                <w:b/>
                <w:bCs/>
                <w:color w:val="000000" w:themeColor="text1"/>
                <w:lang w:val="en-GB"/>
              </w:rPr>
              <w:t>(m/sec)</w:t>
            </w:r>
          </w:p>
        </w:tc>
        <w:tc>
          <w:tcPr>
            <w:tcW w:w="1678" w:type="dxa"/>
            <w:tcBorders>
              <w:top w:val="single" w:sz="4" w:space="0" w:color="auto"/>
              <w:left w:val="single" w:sz="4" w:space="0" w:color="auto"/>
              <w:bottom w:val="single" w:sz="4" w:space="0" w:color="auto"/>
              <w:right w:val="single" w:sz="4" w:space="0" w:color="auto"/>
            </w:tcBorders>
            <w:vAlign w:val="bottom"/>
            <w:hideMark/>
          </w:tcPr>
          <w:p w14:paraId="44A7304A" w14:textId="77777777" w:rsidR="00E67087" w:rsidRPr="00FF787A" w:rsidRDefault="00E67087" w:rsidP="006C721D">
            <w:pPr>
              <w:jc w:val="center"/>
              <w:rPr>
                <w:b/>
                <w:bCs/>
                <w:noProof/>
                <w:color w:val="000000" w:themeColor="text1"/>
                <w:sz w:val="28"/>
                <w:szCs w:val="28"/>
                <w:lang w:val="en-GB" w:eastAsia="ar-SA"/>
              </w:rPr>
            </w:pPr>
            <w:r w:rsidRPr="00FF787A">
              <w:rPr>
                <w:b/>
                <w:bCs/>
                <w:color w:val="000000" w:themeColor="text1"/>
                <w:lang w:val="en-GB"/>
              </w:rPr>
              <w:t>t (sec)</w:t>
            </w:r>
          </w:p>
        </w:tc>
        <w:tc>
          <w:tcPr>
            <w:tcW w:w="1710" w:type="dxa"/>
            <w:tcBorders>
              <w:top w:val="single" w:sz="4" w:space="0" w:color="auto"/>
              <w:left w:val="single" w:sz="4" w:space="0" w:color="auto"/>
              <w:bottom w:val="single" w:sz="4" w:space="0" w:color="auto"/>
              <w:right w:val="single" w:sz="4" w:space="0" w:color="auto"/>
            </w:tcBorders>
            <w:vAlign w:val="bottom"/>
            <w:hideMark/>
          </w:tcPr>
          <w:p w14:paraId="5CF46F08" w14:textId="77777777" w:rsidR="00E67087" w:rsidRPr="00FF787A" w:rsidRDefault="00E67087" w:rsidP="006C721D">
            <w:pPr>
              <w:jc w:val="center"/>
              <w:rPr>
                <w:b/>
                <w:bCs/>
                <w:noProof/>
                <w:color w:val="000000" w:themeColor="text1"/>
                <w:lang w:val="en-GB"/>
              </w:rPr>
            </w:pPr>
            <w:r w:rsidRPr="00FF787A">
              <w:rPr>
                <w:b/>
                <w:bCs/>
                <w:color w:val="000000" w:themeColor="text1"/>
                <w:lang w:val="en-GB"/>
              </w:rPr>
              <w:t>t</w:t>
            </w:r>
            <w:r w:rsidRPr="00FF787A">
              <w:rPr>
                <w:b/>
                <w:bCs/>
                <w:color w:val="000000" w:themeColor="text1"/>
                <w:vertAlign w:val="superscript"/>
                <w:lang w:val="en-GB"/>
              </w:rPr>
              <w:t>2</w:t>
            </w:r>
            <w:r w:rsidRPr="00FF787A">
              <w:rPr>
                <w:b/>
                <w:bCs/>
                <w:color w:val="000000" w:themeColor="text1"/>
                <w:lang w:val="en-GB"/>
              </w:rPr>
              <w:t xml:space="preserve"> (sec)</w:t>
            </w:r>
            <w:r w:rsidRPr="00FF787A">
              <w:rPr>
                <w:b/>
                <w:bCs/>
                <w:color w:val="000000" w:themeColor="text1"/>
                <w:vertAlign w:val="superscript"/>
                <w:lang w:val="en-GB"/>
              </w:rPr>
              <w:t>2</w:t>
            </w:r>
          </w:p>
        </w:tc>
      </w:tr>
      <w:tr w:rsidR="00E67087" w14:paraId="4EE4E78E"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4AAD143E" w14:textId="77777777" w:rsidR="00E67087" w:rsidRDefault="00E67087" w:rsidP="006C721D">
            <w:pPr>
              <w:jc w:val="center"/>
              <w:rPr>
                <w:b/>
                <w:bCs/>
                <w:noProof/>
                <w:lang w:val="en-GB"/>
              </w:rPr>
            </w:pPr>
            <w:r>
              <w:rPr>
                <w:b/>
                <w:bCs/>
                <w:lang w:val="en-GB"/>
              </w:rPr>
              <w:t>15</w:t>
            </w:r>
          </w:p>
        </w:tc>
        <w:tc>
          <w:tcPr>
            <w:tcW w:w="1742" w:type="dxa"/>
            <w:tcBorders>
              <w:top w:val="single" w:sz="4" w:space="0" w:color="auto"/>
              <w:left w:val="single" w:sz="4" w:space="0" w:color="auto"/>
              <w:bottom w:val="single" w:sz="4" w:space="0" w:color="auto"/>
              <w:right w:val="single" w:sz="4" w:space="0" w:color="auto"/>
            </w:tcBorders>
            <w:vAlign w:val="bottom"/>
          </w:tcPr>
          <w:p w14:paraId="6CEE7DF0"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14626437"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1DAB478E" w14:textId="77777777" w:rsidR="00E67087" w:rsidRDefault="00E67087" w:rsidP="006C721D">
            <w:pPr>
              <w:jc w:val="center"/>
              <w:rPr>
                <w:b/>
                <w:bCs/>
                <w:noProof/>
                <w:lang w:val="en-GB"/>
              </w:rPr>
            </w:pPr>
          </w:p>
        </w:tc>
      </w:tr>
      <w:tr w:rsidR="00E67087" w14:paraId="0209E500"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3E940BAD" w14:textId="77777777" w:rsidR="00E67087" w:rsidRDefault="00E67087" w:rsidP="006C721D">
            <w:pPr>
              <w:jc w:val="center"/>
              <w:rPr>
                <w:b/>
                <w:bCs/>
                <w:noProof/>
                <w:lang w:val="en-GB"/>
              </w:rPr>
            </w:pPr>
            <w:r>
              <w:rPr>
                <w:b/>
                <w:bCs/>
                <w:lang w:val="en-GB"/>
              </w:rPr>
              <w:t>13</w:t>
            </w:r>
          </w:p>
        </w:tc>
        <w:tc>
          <w:tcPr>
            <w:tcW w:w="1742" w:type="dxa"/>
            <w:tcBorders>
              <w:top w:val="single" w:sz="4" w:space="0" w:color="auto"/>
              <w:left w:val="single" w:sz="4" w:space="0" w:color="auto"/>
              <w:bottom w:val="single" w:sz="4" w:space="0" w:color="auto"/>
              <w:right w:val="single" w:sz="4" w:space="0" w:color="auto"/>
            </w:tcBorders>
            <w:vAlign w:val="bottom"/>
          </w:tcPr>
          <w:p w14:paraId="5090C490"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5CD1A48C"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71A27FB3" w14:textId="77777777" w:rsidR="00E67087" w:rsidRDefault="00E67087" w:rsidP="006C721D">
            <w:pPr>
              <w:jc w:val="center"/>
              <w:rPr>
                <w:b/>
                <w:bCs/>
                <w:noProof/>
                <w:lang w:val="en-GB"/>
              </w:rPr>
            </w:pPr>
          </w:p>
        </w:tc>
      </w:tr>
      <w:tr w:rsidR="00E67087" w14:paraId="21B3F4F3"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50A2E4ED" w14:textId="77777777" w:rsidR="00E67087" w:rsidRDefault="00E67087" w:rsidP="006C721D">
            <w:pPr>
              <w:jc w:val="center"/>
              <w:rPr>
                <w:b/>
                <w:bCs/>
                <w:noProof/>
                <w:lang w:val="en-GB"/>
              </w:rPr>
            </w:pPr>
            <w:r>
              <w:rPr>
                <w:b/>
                <w:bCs/>
                <w:lang w:val="en-GB"/>
              </w:rPr>
              <w:t>11</w:t>
            </w:r>
          </w:p>
        </w:tc>
        <w:tc>
          <w:tcPr>
            <w:tcW w:w="1742" w:type="dxa"/>
            <w:tcBorders>
              <w:top w:val="single" w:sz="4" w:space="0" w:color="auto"/>
              <w:left w:val="single" w:sz="4" w:space="0" w:color="auto"/>
              <w:bottom w:val="single" w:sz="4" w:space="0" w:color="auto"/>
              <w:right w:val="single" w:sz="4" w:space="0" w:color="auto"/>
            </w:tcBorders>
            <w:vAlign w:val="bottom"/>
          </w:tcPr>
          <w:p w14:paraId="14352D39"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57149502"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4BA55B7F" w14:textId="77777777" w:rsidR="00E67087" w:rsidRDefault="00E67087" w:rsidP="006C721D">
            <w:pPr>
              <w:jc w:val="center"/>
              <w:rPr>
                <w:b/>
                <w:bCs/>
                <w:noProof/>
                <w:lang w:val="en-GB"/>
              </w:rPr>
            </w:pPr>
          </w:p>
        </w:tc>
      </w:tr>
      <w:tr w:rsidR="00E67087" w14:paraId="77017E7D"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0FC8D1A4" w14:textId="77777777" w:rsidR="00E67087" w:rsidRDefault="00E67087" w:rsidP="006C721D">
            <w:pPr>
              <w:jc w:val="center"/>
              <w:rPr>
                <w:b/>
                <w:bCs/>
                <w:noProof/>
                <w:lang w:val="en-GB"/>
              </w:rPr>
            </w:pPr>
            <w:r>
              <w:rPr>
                <w:b/>
                <w:bCs/>
                <w:lang w:val="en-GB"/>
              </w:rPr>
              <w:t>9</w:t>
            </w:r>
          </w:p>
        </w:tc>
        <w:tc>
          <w:tcPr>
            <w:tcW w:w="1742" w:type="dxa"/>
            <w:tcBorders>
              <w:top w:val="single" w:sz="4" w:space="0" w:color="auto"/>
              <w:left w:val="single" w:sz="4" w:space="0" w:color="auto"/>
              <w:bottom w:val="single" w:sz="4" w:space="0" w:color="auto"/>
              <w:right w:val="single" w:sz="4" w:space="0" w:color="auto"/>
            </w:tcBorders>
            <w:vAlign w:val="bottom"/>
          </w:tcPr>
          <w:p w14:paraId="261F3F5F"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17CEDB3B"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75BD375A" w14:textId="77777777" w:rsidR="00E67087" w:rsidRDefault="00E67087" w:rsidP="006C721D">
            <w:pPr>
              <w:jc w:val="center"/>
              <w:rPr>
                <w:b/>
                <w:bCs/>
                <w:noProof/>
                <w:lang w:val="en-GB"/>
              </w:rPr>
            </w:pPr>
          </w:p>
        </w:tc>
      </w:tr>
      <w:tr w:rsidR="00E67087" w14:paraId="6F2D0458"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0F5E78ED" w14:textId="77777777" w:rsidR="00E67087" w:rsidRDefault="00E67087" w:rsidP="006C721D">
            <w:pPr>
              <w:jc w:val="center"/>
              <w:rPr>
                <w:b/>
                <w:bCs/>
                <w:noProof/>
                <w:lang w:val="en-GB"/>
              </w:rPr>
            </w:pPr>
            <w:r>
              <w:rPr>
                <w:b/>
                <w:bCs/>
                <w:lang w:val="en-GB"/>
              </w:rPr>
              <w:t>7</w:t>
            </w:r>
          </w:p>
        </w:tc>
        <w:tc>
          <w:tcPr>
            <w:tcW w:w="1742" w:type="dxa"/>
            <w:tcBorders>
              <w:top w:val="single" w:sz="4" w:space="0" w:color="auto"/>
              <w:left w:val="single" w:sz="4" w:space="0" w:color="auto"/>
              <w:bottom w:val="single" w:sz="4" w:space="0" w:color="auto"/>
              <w:right w:val="single" w:sz="4" w:space="0" w:color="auto"/>
            </w:tcBorders>
            <w:vAlign w:val="bottom"/>
          </w:tcPr>
          <w:p w14:paraId="3651C4C9"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79F71EB2"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18617E0A" w14:textId="77777777" w:rsidR="00E67087" w:rsidRDefault="00E67087" w:rsidP="006C721D">
            <w:pPr>
              <w:jc w:val="center"/>
              <w:rPr>
                <w:b/>
                <w:bCs/>
                <w:noProof/>
                <w:lang w:val="en-GB"/>
              </w:rPr>
            </w:pPr>
          </w:p>
        </w:tc>
      </w:tr>
      <w:tr w:rsidR="00E67087" w14:paraId="29E257E5" w14:textId="77777777" w:rsidTr="006C721D">
        <w:trPr>
          <w:trHeight w:val="397"/>
        </w:trPr>
        <w:tc>
          <w:tcPr>
            <w:tcW w:w="1098" w:type="dxa"/>
            <w:tcBorders>
              <w:top w:val="single" w:sz="4" w:space="0" w:color="auto"/>
              <w:left w:val="single" w:sz="4" w:space="0" w:color="auto"/>
              <w:bottom w:val="single" w:sz="4" w:space="0" w:color="auto"/>
              <w:right w:val="single" w:sz="4" w:space="0" w:color="auto"/>
            </w:tcBorders>
            <w:vAlign w:val="bottom"/>
            <w:hideMark/>
          </w:tcPr>
          <w:p w14:paraId="2D0CA572" w14:textId="77777777" w:rsidR="00E67087" w:rsidRDefault="00E67087" w:rsidP="006C721D">
            <w:pPr>
              <w:jc w:val="center"/>
              <w:rPr>
                <w:b/>
                <w:bCs/>
                <w:noProof/>
                <w:lang w:val="en-GB"/>
              </w:rPr>
            </w:pPr>
            <w:r>
              <w:rPr>
                <w:b/>
                <w:bCs/>
                <w:lang w:val="en-GB"/>
              </w:rPr>
              <w:t>5</w:t>
            </w:r>
          </w:p>
        </w:tc>
        <w:tc>
          <w:tcPr>
            <w:tcW w:w="1742" w:type="dxa"/>
            <w:tcBorders>
              <w:top w:val="single" w:sz="4" w:space="0" w:color="auto"/>
              <w:left w:val="single" w:sz="4" w:space="0" w:color="auto"/>
              <w:bottom w:val="single" w:sz="4" w:space="0" w:color="auto"/>
              <w:right w:val="single" w:sz="4" w:space="0" w:color="auto"/>
            </w:tcBorders>
            <w:vAlign w:val="bottom"/>
          </w:tcPr>
          <w:p w14:paraId="5933DB75" w14:textId="77777777" w:rsidR="00E67087" w:rsidRDefault="00E67087" w:rsidP="006C721D">
            <w:pPr>
              <w:jc w:val="center"/>
              <w:rPr>
                <w:b/>
                <w:bCs/>
                <w:noProof/>
                <w:lang w:val="en-GB"/>
              </w:rPr>
            </w:pPr>
          </w:p>
        </w:tc>
        <w:tc>
          <w:tcPr>
            <w:tcW w:w="1678" w:type="dxa"/>
            <w:tcBorders>
              <w:top w:val="single" w:sz="4" w:space="0" w:color="auto"/>
              <w:left w:val="single" w:sz="4" w:space="0" w:color="auto"/>
              <w:bottom w:val="single" w:sz="4" w:space="0" w:color="auto"/>
              <w:right w:val="single" w:sz="4" w:space="0" w:color="auto"/>
            </w:tcBorders>
            <w:vAlign w:val="bottom"/>
          </w:tcPr>
          <w:p w14:paraId="3576F790" w14:textId="77777777" w:rsidR="00E67087" w:rsidRDefault="00E67087" w:rsidP="006C721D">
            <w:pPr>
              <w:jc w:val="center"/>
              <w:rPr>
                <w:b/>
                <w:bCs/>
                <w:noProof/>
                <w:lang w:val="en-GB"/>
              </w:rPr>
            </w:pPr>
          </w:p>
        </w:tc>
        <w:tc>
          <w:tcPr>
            <w:tcW w:w="1710" w:type="dxa"/>
            <w:tcBorders>
              <w:top w:val="single" w:sz="4" w:space="0" w:color="auto"/>
              <w:left w:val="single" w:sz="4" w:space="0" w:color="auto"/>
              <w:bottom w:val="single" w:sz="4" w:space="0" w:color="auto"/>
              <w:right w:val="single" w:sz="4" w:space="0" w:color="auto"/>
            </w:tcBorders>
            <w:vAlign w:val="bottom"/>
          </w:tcPr>
          <w:p w14:paraId="300423E8" w14:textId="77777777" w:rsidR="00E67087" w:rsidRDefault="00E67087" w:rsidP="006C721D">
            <w:pPr>
              <w:jc w:val="center"/>
              <w:rPr>
                <w:b/>
                <w:bCs/>
                <w:noProof/>
                <w:lang w:val="en-GB"/>
              </w:rPr>
            </w:pPr>
          </w:p>
        </w:tc>
      </w:tr>
    </w:tbl>
    <w:p w14:paraId="6B52B325" w14:textId="77777777" w:rsidR="00E67087" w:rsidRDefault="00E67087" w:rsidP="00E67087">
      <w:pPr>
        <w:jc w:val="both"/>
        <w:rPr>
          <w:b/>
          <w:bCs/>
          <w:u w:val="single"/>
        </w:rPr>
      </w:pPr>
    </w:p>
    <w:p w14:paraId="5EAF932B" w14:textId="77777777" w:rsidR="00E67087" w:rsidRDefault="00E67087" w:rsidP="00E67087">
      <w:pPr>
        <w:jc w:val="both"/>
        <w:rPr>
          <w:b/>
          <w:bCs/>
          <w:u w:val="single"/>
        </w:rPr>
      </w:pPr>
    </w:p>
    <w:p w14:paraId="10ADB4DC" w14:textId="77777777" w:rsidR="00E67087" w:rsidRDefault="00E67087" w:rsidP="00E67087">
      <w:pPr>
        <w:jc w:val="both"/>
        <w:rPr>
          <w:b/>
          <w:bCs/>
          <w:u w:val="single"/>
        </w:rPr>
      </w:pPr>
    </w:p>
    <w:p w14:paraId="73002666" w14:textId="77777777" w:rsidR="00E67087" w:rsidRDefault="00E67087" w:rsidP="00E67087">
      <w:pPr>
        <w:jc w:val="both"/>
        <w:rPr>
          <w:b/>
          <w:bCs/>
          <w:u w:val="single"/>
        </w:rPr>
      </w:pPr>
    </w:p>
    <w:p w14:paraId="67CE0605" w14:textId="77777777" w:rsidR="00E67087" w:rsidRDefault="00E67087" w:rsidP="00E67087">
      <w:pPr>
        <w:jc w:val="both"/>
        <w:rPr>
          <w:b/>
          <w:bCs/>
          <w:u w:val="single"/>
        </w:rPr>
      </w:pPr>
    </w:p>
    <w:p w14:paraId="65C9EE77" w14:textId="77777777" w:rsidR="00E67087" w:rsidRDefault="00E67087" w:rsidP="00E67087">
      <w:pPr>
        <w:jc w:val="both"/>
        <w:rPr>
          <w:b/>
          <w:bCs/>
          <w:u w:val="single"/>
        </w:rPr>
      </w:pPr>
    </w:p>
    <w:p w14:paraId="6625154D" w14:textId="77777777" w:rsidR="00E67087" w:rsidRDefault="00E67087" w:rsidP="00E67087">
      <w:pPr>
        <w:jc w:val="both"/>
        <w:rPr>
          <w:b/>
          <w:bCs/>
        </w:rPr>
      </w:pPr>
      <w:r>
        <w:rPr>
          <w:b/>
          <w:bCs/>
          <w:u w:val="single"/>
        </w:rPr>
        <w:t>Data Analysis:</w:t>
      </w:r>
    </w:p>
    <w:p w14:paraId="37AF0869" w14:textId="77777777" w:rsidR="00E67087" w:rsidRPr="00BF55CC" w:rsidRDefault="00E67087" w:rsidP="00E67087">
      <w:pPr>
        <w:jc w:val="both"/>
        <w:rPr>
          <w:b/>
          <w:bCs/>
        </w:rPr>
      </w:pPr>
      <w:r>
        <w:rPr>
          <w:b/>
          <w:bCs/>
        </w:rPr>
        <w:t xml:space="preserve">     </w:t>
      </w:r>
    </w:p>
    <w:p w14:paraId="50E26B07" w14:textId="72BE89FD" w:rsidR="00E67087" w:rsidRPr="00782248" w:rsidRDefault="00E67087" w:rsidP="00E67087">
      <w:pPr>
        <w:jc w:val="both"/>
        <w:rPr>
          <w:i/>
          <w:iCs/>
          <w:color w:val="FF0000"/>
          <w:u w:val="single"/>
        </w:rPr>
      </w:pPr>
      <w:r>
        <w:t>1- Use excel software</w:t>
      </w:r>
      <w:r w:rsidR="0005249E">
        <w:t>/or whatever you prefer</w:t>
      </w:r>
      <w:r>
        <w:t xml:space="preserve"> to draw a graph </w:t>
      </w:r>
      <w:r w:rsidR="0005249E">
        <w:t>of</w:t>
      </w:r>
      <w:r>
        <w:t xml:space="preserve"> </w:t>
      </w:r>
      <w:r w:rsidRPr="006F1CD0">
        <w:rPr>
          <w:i/>
          <w:iCs/>
        </w:rPr>
        <w:t>X</w:t>
      </w:r>
      <w:r>
        <w:t xml:space="preserve"> vs t</w:t>
      </w:r>
      <w:r>
        <w:rPr>
          <w:vertAlign w:val="superscript"/>
        </w:rPr>
        <w:t>2</w:t>
      </w:r>
      <w:r>
        <w:t xml:space="preserve"> </w:t>
      </w:r>
      <w:r>
        <w:rPr>
          <w:i/>
          <w:iCs/>
          <w:color w:val="FF0000"/>
          <w:u w:val="single"/>
        </w:rPr>
        <w:t>(A</w:t>
      </w:r>
      <w:r w:rsidRPr="00FF787A">
        <w:rPr>
          <w:i/>
          <w:iCs/>
          <w:color w:val="FF0000"/>
          <w:u w:val="single"/>
        </w:rPr>
        <w:t>ttach the graph to your activity</w:t>
      </w:r>
      <w:r>
        <w:rPr>
          <w:i/>
          <w:iCs/>
          <w:color w:val="FF0000"/>
          <w:u w:val="single"/>
        </w:rPr>
        <w:t>)</w:t>
      </w:r>
    </w:p>
    <w:p w14:paraId="1930BEF1" w14:textId="77777777" w:rsidR="00E67087" w:rsidRDefault="00E67087" w:rsidP="00E67087">
      <w:pPr>
        <w:jc w:val="both"/>
      </w:pPr>
      <w:r>
        <w:t xml:space="preserve">2- Perform a linear best fit to the data of </w:t>
      </w:r>
      <w:r w:rsidRPr="006F1CD0">
        <w:rPr>
          <w:i/>
          <w:iCs/>
        </w:rPr>
        <w:t>X</w:t>
      </w:r>
      <w:r>
        <w:t xml:space="preserve"> versus t</w:t>
      </w:r>
      <w:r>
        <w:rPr>
          <w:vertAlign w:val="superscript"/>
        </w:rPr>
        <w:t>2</w:t>
      </w:r>
      <w:r>
        <w:t>.</w:t>
      </w:r>
    </w:p>
    <w:p w14:paraId="7E19DD64" w14:textId="77777777" w:rsidR="00E67087" w:rsidRDefault="00E67087" w:rsidP="00E67087">
      <w:pPr>
        <w:jc w:val="both"/>
      </w:pPr>
      <w:r>
        <w:t>3- The slope of this fit should be equal to (</w:t>
      </w:r>
      <w:r>
        <w:rPr>
          <w:b/>
          <w:bCs/>
        </w:rPr>
        <w:t>a</w:t>
      </w:r>
      <w:r>
        <w:t xml:space="preserve">/2) where </w:t>
      </w:r>
      <w:r>
        <w:rPr>
          <w:b/>
          <w:bCs/>
        </w:rPr>
        <w:t>a</w:t>
      </w:r>
      <w:r>
        <w:t xml:space="preserve"> is the glider’s acceleration.</w:t>
      </w:r>
    </w:p>
    <w:p w14:paraId="414F4E39" w14:textId="77777777" w:rsidR="00E67087" w:rsidRDefault="00E67087" w:rsidP="00E67087">
      <w:pPr>
        <w:jc w:val="both"/>
      </w:pPr>
      <w:r>
        <w:t xml:space="preserve">4- Calculate the gravity </w:t>
      </w:r>
      <w:r w:rsidRPr="00EA3510">
        <w:rPr>
          <w:b/>
          <w:bCs/>
        </w:rPr>
        <w:t>g</w:t>
      </w:r>
      <w:r>
        <w:t xml:space="preserve"> where</w:t>
      </w:r>
    </w:p>
    <w:p w14:paraId="1A78B527" w14:textId="77777777" w:rsidR="00E67087" w:rsidRPr="002B342F" w:rsidRDefault="00E67087" w:rsidP="00E67087">
      <w:pPr>
        <w:jc w:val="both"/>
        <w:rPr>
          <w:b/>
          <w:bCs/>
        </w:rPr>
      </w:pPr>
      <m:oMathPara>
        <m:oMath>
          <m:r>
            <m:rPr>
              <m:sty m:val="bi"/>
            </m:rPr>
            <w:rPr>
              <w:rFonts w:ascii="Cambria Math" w:hAnsi="Cambria Math"/>
            </w:rPr>
            <m:t>g=</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sinθ</m:t>
              </m:r>
            </m:den>
          </m:f>
        </m:oMath>
      </m:oMathPara>
    </w:p>
    <w:p w14:paraId="23CA67D8" w14:textId="77777777" w:rsidR="00E67087" w:rsidRDefault="00E67087" w:rsidP="00E67087">
      <w:pPr>
        <w:jc w:val="both"/>
        <w:rPr>
          <w:b/>
          <w:bCs/>
        </w:rPr>
      </w:pPr>
    </w:p>
    <w:p w14:paraId="26FE98AB" w14:textId="77777777" w:rsidR="00E67087" w:rsidRDefault="00E67087" w:rsidP="00E67087">
      <w:pPr>
        <w:jc w:val="both"/>
        <w:rPr>
          <w:b/>
          <w:bCs/>
        </w:rPr>
      </w:pPr>
    </w:p>
    <w:p w14:paraId="1033B1BD" w14:textId="77777777" w:rsidR="00E67087" w:rsidRDefault="00E67087" w:rsidP="00E67087">
      <w:pPr>
        <w:rPr>
          <w:b/>
          <w:bCs/>
        </w:rPr>
      </w:pPr>
      <w:r>
        <w:rPr>
          <w:b/>
          <w:bCs/>
        </w:rPr>
        <w:t>Slope =</w:t>
      </w:r>
    </w:p>
    <w:p w14:paraId="2A365C6E" w14:textId="77777777" w:rsidR="00E67087" w:rsidRDefault="00E67087" w:rsidP="00E67087">
      <w:pPr>
        <w:rPr>
          <w:b/>
          <w:bCs/>
        </w:rPr>
      </w:pPr>
      <w:r>
        <w:rPr>
          <w:b/>
          <w:bCs/>
        </w:rPr>
        <w:t>a</w:t>
      </w:r>
      <w:r>
        <w:rPr>
          <w:b/>
          <w:bCs/>
          <w:vertAlign w:val="subscript"/>
        </w:rPr>
        <w:t>exp.</w:t>
      </w:r>
      <w:r>
        <w:rPr>
          <w:b/>
          <w:bCs/>
        </w:rPr>
        <w:t xml:space="preserve"> =</w:t>
      </w:r>
    </w:p>
    <w:p w14:paraId="0284A75B" w14:textId="77777777" w:rsidR="00E67087" w:rsidRDefault="00E67087" w:rsidP="00E67087">
      <w:pPr>
        <w:rPr>
          <w:i/>
          <w:iCs/>
          <w:color w:val="FF0000"/>
        </w:rPr>
      </w:pPr>
      <w:r>
        <w:rPr>
          <w:b/>
          <w:bCs/>
        </w:rPr>
        <w:t>g</w:t>
      </w:r>
      <w:r>
        <w:rPr>
          <w:b/>
          <w:bCs/>
          <w:vertAlign w:val="subscript"/>
        </w:rPr>
        <w:t>exp.</w:t>
      </w:r>
      <w:r>
        <w:rPr>
          <w:b/>
          <w:bCs/>
        </w:rPr>
        <w:t xml:space="preserve"> =</w:t>
      </w:r>
    </w:p>
    <w:p w14:paraId="3614F4CC" w14:textId="77777777" w:rsidR="00E67087" w:rsidRDefault="00142CFB" w:rsidP="00E67087">
      <w:pPr>
        <w:jc w:val="both"/>
        <w:rPr>
          <w:i/>
          <w:iCs/>
          <w:u w:val="single"/>
        </w:rPr>
      </w:pPr>
      <w:r>
        <w:rPr>
          <w:rFonts w:cs="Traditional Arabic"/>
          <w:sz w:val="28"/>
          <w:szCs w:val="28"/>
          <w:lang w:eastAsia="ar-SA"/>
        </w:rPr>
        <w:object w:dxaOrig="1440" w:dyaOrig="1440" w14:anchorId="18053155">
          <v:shape id="_x0000_s1040" type="#_x0000_t75" style="position:absolute;left:0;text-align:left;margin-left:.5pt;margin-top:3.55pt;width:31.95pt;height:13.95pt;z-index:251661312" o:allowincell="f">
            <v:imagedata r:id="rId14" o:title=""/>
          </v:shape>
          <o:OLEObject Type="Embed" ProgID="Equation.3" ShapeID="_x0000_s1040" DrawAspect="Content" ObjectID="_1652516972" r:id="rId15"/>
        </w:object>
      </w:r>
    </w:p>
    <w:p w14:paraId="5D000C6D" w14:textId="77777777" w:rsidR="00E67087" w:rsidRPr="00926B6B" w:rsidRDefault="00E67087" w:rsidP="00E67087">
      <w:pPr>
        <w:jc w:val="both"/>
      </w:pPr>
    </w:p>
    <w:p w14:paraId="65E9AC07" w14:textId="77777777" w:rsidR="00E67087" w:rsidRPr="00926B6B" w:rsidRDefault="00E67087" w:rsidP="00E67087">
      <w:pPr>
        <w:jc w:val="both"/>
      </w:pPr>
    </w:p>
    <w:p w14:paraId="68D49B6B" w14:textId="77777777" w:rsidR="00E67087" w:rsidRPr="00926B6B" w:rsidRDefault="00E67087" w:rsidP="00E67087">
      <w:pPr>
        <w:jc w:val="both"/>
        <w:rPr>
          <w:b/>
          <w:bCs/>
          <w:sz w:val="28"/>
          <w:szCs w:val="28"/>
        </w:rPr>
      </w:pPr>
    </w:p>
    <w:p w14:paraId="2C20FBAA" w14:textId="77777777" w:rsidR="00E67087" w:rsidRPr="00926B6B" w:rsidRDefault="00E67087" w:rsidP="00E67087">
      <w:pPr>
        <w:jc w:val="both"/>
        <w:rPr>
          <w:b/>
          <w:bCs/>
          <w:sz w:val="28"/>
          <w:szCs w:val="28"/>
        </w:rPr>
      </w:pPr>
    </w:p>
    <w:p w14:paraId="6B9904A2" w14:textId="77777777" w:rsidR="00E67087" w:rsidRPr="00926B6B" w:rsidRDefault="00E67087" w:rsidP="00E67087">
      <w:pPr>
        <w:jc w:val="both"/>
        <w:rPr>
          <w:sz w:val="28"/>
          <w:szCs w:val="28"/>
        </w:rPr>
      </w:pPr>
    </w:p>
    <w:p w14:paraId="605AA640" w14:textId="1698730B" w:rsidR="00E67087" w:rsidRPr="000A72D5" w:rsidRDefault="003C54F2" w:rsidP="00E67087">
      <w:pPr>
        <w:jc w:val="both"/>
        <w:rPr>
          <w:b/>
          <w:bCs/>
        </w:rPr>
      </w:pPr>
      <w:r>
        <w:rPr>
          <w:b/>
          <w:bCs/>
          <w:u w:val="single"/>
        </w:rPr>
        <w:lastRenderedPageBreak/>
        <w:t>Questions:</w:t>
      </w:r>
    </w:p>
    <w:p w14:paraId="10A8BCFF" w14:textId="77777777" w:rsidR="00E67087" w:rsidRDefault="00E67087" w:rsidP="00E67087">
      <w:pPr>
        <w:pStyle w:val="ListParagraph"/>
        <w:numPr>
          <w:ilvl w:val="0"/>
          <w:numId w:val="5"/>
        </w:numPr>
        <w:spacing w:after="0" w:line="240" w:lineRule="auto"/>
        <w:ind w:right="360"/>
        <w:jc w:val="both"/>
      </w:pPr>
      <w:r>
        <w:t xml:space="preserve">If instead of X vs </w:t>
      </w:r>
      <w:r w:rsidRPr="00C23E04">
        <w:t>t</w:t>
      </w:r>
      <w:r w:rsidRPr="00C23E04">
        <w:rPr>
          <w:vertAlign w:val="superscript"/>
        </w:rPr>
        <w:t>2</w:t>
      </w:r>
      <w:r>
        <w:t xml:space="preserve">, </w:t>
      </w:r>
      <w:r w:rsidRPr="00C23E04">
        <w:t>you</w:t>
      </w:r>
      <w:r>
        <w:t xml:space="preserve"> drew the relationship between X and t, what is the expected shape of the graph? Why is this? Please explain using </w:t>
      </w:r>
      <w:r w:rsidRPr="001A195A">
        <w:t>equations</w:t>
      </w:r>
      <w:r>
        <w:t xml:space="preserve"> if necessary.</w:t>
      </w:r>
    </w:p>
    <w:p w14:paraId="34672AA6" w14:textId="77777777" w:rsidR="00E67087" w:rsidRDefault="00E67087" w:rsidP="00E67087">
      <w:pPr>
        <w:ind w:right="360"/>
        <w:jc w:val="both"/>
      </w:pPr>
    </w:p>
    <w:p w14:paraId="74DBFBFE" w14:textId="77777777" w:rsidR="00E67087" w:rsidRDefault="00E67087" w:rsidP="00E67087">
      <w:pPr>
        <w:ind w:right="360"/>
        <w:jc w:val="both"/>
      </w:pPr>
    </w:p>
    <w:p w14:paraId="365F295F" w14:textId="77777777" w:rsidR="00E67087" w:rsidRDefault="00E67087" w:rsidP="00E67087">
      <w:pPr>
        <w:ind w:right="360"/>
        <w:jc w:val="both"/>
      </w:pPr>
    </w:p>
    <w:p w14:paraId="7BC30324" w14:textId="77777777" w:rsidR="00E67087" w:rsidRDefault="00E67087" w:rsidP="00E67087">
      <w:pPr>
        <w:ind w:right="360"/>
        <w:jc w:val="both"/>
      </w:pPr>
    </w:p>
    <w:p w14:paraId="035C6FEC" w14:textId="77777777" w:rsidR="00E67087" w:rsidRDefault="00E67087" w:rsidP="00E67087">
      <w:pPr>
        <w:ind w:right="360"/>
        <w:jc w:val="both"/>
      </w:pPr>
    </w:p>
    <w:p w14:paraId="0C3E5D52" w14:textId="77777777" w:rsidR="00E67087" w:rsidRDefault="00E67087" w:rsidP="00E67087">
      <w:pPr>
        <w:ind w:right="360"/>
        <w:jc w:val="both"/>
      </w:pPr>
    </w:p>
    <w:p w14:paraId="4F8EC930" w14:textId="77777777" w:rsidR="00E67087" w:rsidRDefault="00E67087" w:rsidP="00E67087">
      <w:pPr>
        <w:ind w:right="360"/>
        <w:jc w:val="both"/>
      </w:pPr>
    </w:p>
    <w:p w14:paraId="33C90B55" w14:textId="77777777" w:rsidR="00E67087" w:rsidRDefault="00E67087" w:rsidP="00E67087">
      <w:pPr>
        <w:ind w:right="360"/>
        <w:jc w:val="both"/>
      </w:pPr>
    </w:p>
    <w:p w14:paraId="42C48E00" w14:textId="77777777" w:rsidR="00E67087" w:rsidRDefault="00E67087" w:rsidP="00E67087">
      <w:pPr>
        <w:pStyle w:val="ListParagraph"/>
        <w:numPr>
          <w:ilvl w:val="0"/>
          <w:numId w:val="5"/>
        </w:numPr>
        <w:spacing w:after="0" w:line="240" w:lineRule="auto"/>
        <w:ind w:right="360"/>
        <w:jc w:val="both"/>
      </w:pPr>
      <w:r w:rsidRPr="00750485">
        <w:t>Compare and contrast your results with what you would obtain for a mass moving at a constant</w:t>
      </w:r>
      <w:r>
        <w:t xml:space="preserve"> </w:t>
      </w:r>
      <w:r w:rsidRPr="00750485">
        <w:t xml:space="preserve">velocity (zero acceleration).  Explicitly state </w:t>
      </w:r>
      <w:r>
        <w:t xml:space="preserve">how your X vs t graph </w:t>
      </w:r>
      <w:r w:rsidRPr="00750485">
        <w:t>would differ for these two cases.</w:t>
      </w:r>
    </w:p>
    <w:p w14:paraId="098872D7" w14:textId="77777777" w:rsidR="00E67087" w:rsidRDefault="00E67087" w:rsidP="00E67087">
      <w:pPr>
        <w:ind w:right="360"/>
        <w:jc w:val="both"/>
      </w:pPr>
    </w:p>
    <w:p w14:paraId="52AA579A" w14:textId="77777777" w:rsidR="00E67087" w:rsidRDefault="00E67087" w:rsidP="00E67087">
      <w:pPr>
        <w:ind w:right="360"/>
        <w:jc w:val="both"/>
      </w:pPr>
    </w:p>
    <w:p w14:paraId="6BEFA34E" w14:textId="77777777" w:rsidR="00E67087" w:rsidRDefault="00E67087" w:rsidP="00E67087">
      <w:pPr>
        <w:ind w:right="360"/>
        <w:jc w:val="both"/>
      </w:pPr>
    </w:p>
    <w:p w14:paraId="6358EAE8" w14:textId="77777777" w:rsidR="00E67087" w:rsidRDefault="00E67087" w:rsidP="00E67087">
      <w:pPr>
        <w:ind w:right="360"/>
        <w:jc w:val="both"/>
      </w:pPr>
    </w:p>
    <w:p w14:paraId="6538C4FC" w14:textId="77777777" w:rsidR="00E67087" w:rsidRDefault="00E67087" w:rsidP="00E67087">
      <w:pPr>
        <w:ind w:right="360"/>
        <w:jc w:val="both"/>
      </w:pPr>
    </w:p>
    <w:p w14:paraId="4DE9D74E" w14:textId="77777777" w:rsidR="00E67087" w:rsidRDefault="00E67087" w:rsidP="00E67087">
      <w:pPr>
        <w:ind w:right="360"/>
        <w:jc w:val="both"/>
      </w:pPr>
    </w:p>
    <w:p w14:paraId="1EF5AA6C" w14:textId="77777777" w:rsidR="00E67087" w:rsidRDefault="00E67087" w:rsidP="00E67087">
      <w:pPr>
        <w:ind w:right="360"/>
        <w:jc w:val="both"/>
      </w:pPr>
    </w:p>
    <w:p w14:paraId="5197B7F7" w14:textId="77777777" w:rsidR="00E67087" w:rsidRDefault="00E67087" w:rsidP="00E67087">
      <w:pPr>
        <w:pStyle w:val="ListParagraph"/>
        <w:numPr>
          <w:ilvl w:val="0"/>
          <w:numId w:val="5"/>
        </w:numPr>
        <w:spacing w:after="0" w:line="240" w:lineRule="auto"/>
        <w:ind w:right="360"/>
        <w:jc w:val="both"/>
      </w:pPr>
      <w:r w:rsidRPr="00E26EDF">
        <w:t>How would your results change if you used a much smaller mass? Would you obtain a larger, smaller,</w:t>
      </w:r>
      <w:r>
        <w:t xml:space="preserve"> </w:t>
      </w:r>
      <w:r w:rsidRPr="00E26EDF">
        <w:t xml:space="preserve">or identical value of </w:t>
      </w:r>
      <w:r w:rsidRPr="00E26EDF">
        <w:rPr>
          <w:b/>
          <w:bCs/>
        </w:rPr>
        <w:t>g</w:t>
      </w:r>
      <w:r w:rsidRPr="00E26EDF">
        <w:t xml:space="preserve"> from the data?</w:t>
      </w:r>
    </w:p>
    <w:p w14:paraId="6CAD8585" w14:textId="77777777" w:rsidR="00E67087" w:rsidRDefault="00E67087" w:rsidP="00E67087"/>
    <w:sectPr w:rsidR="00E6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920"/>
    <w:multiLevelType w:val="hybridMultilevel"/>
    <w:tmpl w:val="15385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E76A9"/>
    <w:multiLevelType w:val="singleLevel"/>
    <w:tmpl w:val="A424A5B4"/>
    <w:lvl w:ilvl="0">
      <w:start w:val="1"/>
      <w:numFmt w:val="decimal"/>
      <w:lvlText w:val="(%1)"/>
      <w:lvlJc w:val="left"/>
      <w:pPr>
        <w:tabs>
          <w:tab w:val="num" w:pos="720"/>
        </w:tabs>
        <w:ind w:left="720" w:hanging="720"/>
      </w:pPr>
      <w:rPr>
        <w:b w:val="0"/>
        <w:bCs w:val="0"/>
      </w:rPr>
    </w:lvl>
  </w:abstractNum>
  <w:abstractNum w:abstractNumId="2" w15:restartNumberingAfterBreak="0">
    <w:nsid w:val="24E46903"/>
    <w:multiLevelType w:val="hybridMultilevel"/>
    <w:tmpl w:val="B3A428E4"/>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42493"/>
    <w:multiLevelType w:val="hybridMultilevel"/>
    <w:tmpl w:val="572CBFF0"/>
    <w:lvl w:ilvl="0" w:tplc="40661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627ACE"/>
    <w:multiLevelType w:val="hybridMultilevel"/>
    <w:tmpl w:val="C2EC7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B76DF"/>
    <w:multiLevelType w:val="hybridMultilevel"/>
    <w:tmpl w:val="4EE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87"/>
    <w:rsid w:val="0005249E"/>
    <w:rsid w:val="000A72D5"/>
    <w:rsid w:val="00142CFB"/>
    <w:rsid w:val="001A195A"/>
    <w:rsid w:val="00357A05"/>
    <w:rsid w:val="003C54F2"/>
    <w:rsid w:val="00571C88"/>
    <w:rsid w:val="00651FA0"/>
    <w:rsid w:val="00872267"/>
    <w:rsid w:val="00926B6B"/>
    <w:rsid w:val="00A61D64"/>
    <w:rsid w:val="00E67087"/>
    <w:rsid w:val="00EB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208A739"/>
  <w15:chartTrackingRefBased/>
  <w15:docId w15:val="{E82523E2-7AF3-4E36-B80F-246DE816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87"/>
  </w:style>
  <w:style w:type="paragraph" w:styleId="Heading3">
    <w:name w:val="heading 3"/>
    <w:basedOn w:val="Normal"/>
    <w:next w:val="Normal"/>
    <w:link w:val="Heading3Char"/>
    <w:semiHidden/>
    <w:unhideWhenUsed/>
    <w:qFormat/>
    <w:rsid w:val="00E67087"/>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87"/>
    <w:pPr>
      <w:ind w:left="720"/>
      <w:contextualSpacing/>
    </w:pPr>
  </w:style>
  <w:style w:type="table" w:styleId="TableGrid">
    <w:name w:val="Table Grid"/>
    <w:basedOn w:val="TableNormal"/>
    <w:rsid w:val="00E6708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67087"/>
    <w:pPr>
      <w:spacing w:after="200" w:line="240" w:lineRule="auto"/>
    </w:pPr>
    <w:rPr>
      <w:rFonts w:eastAsiaTheme="minorEastAsia"/>
      <w:i/>
      <w:iCs/>
      <w:color w:val="44546A" w:themeColor="text2"/>
      <w:sz w:val="18"/>
      <w:szCs w:val="18"/>
    </w:rPr>
  </w:style>
  <w:style w:type="character" w:customStyle="1" w:styleId="Heading3Char">
    <w:name w:val="Heading 3 Char"/>
    <w:basedOn w:val="DefaultParagraphFont"/>
    <w:link w:val="Heading3"/>
    <w:semiHidden/>
    <w:rsid w:val="00E67087"/>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rsid w:val="00E67087"/>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67087"/>
    <w:rPr>
      <w:rFonts w:ascii="Times New Roman" w:eastAsia="Times New Roman" w:hAnsi="Times New Roman" w:cs="Times New Roman"/>
      <w:sz w:val="28"/>
      <w:szCs w:val="28"/>
    </w:rPr>
  </w:style>
  <w:style w:type="paragraph" w:styleId="BodyText2">
    <w:name w:val="Body Text 2"/>
    <w:basedOn w:val="Normal"/>
    <w:link w:val="BodyText2Char"/>
    <w:rsid w:val="00E67087"/>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E67087"/>
    <w:rPr>
      <w:rFonts w:ascii="Times New Roman" w:eastAsia="Times New Roman" w:hAnsi="Times New Roman" w:cs="Times New Roman"/>
      <w:noProof/>
      <w:sz w:val="24"/>
      <w:szCs w:val="24"/>
    </w:rPr>
  </w:style>
  <w:style w:type="character" w:styleId="Hyperlink">
    <w:name w:val="Hyperlink"/>
    <w:basedOn w:val="DefaultParagraphFont"/>
    <w:rsid w:val="00E67087"/>
    <w:rPr>
      <w:color w:val="0563C1" w:themeColor="hyperlink"/>
      <w:u w:val="single"/>
    </w:rPr>
  </w:style>
  <w:style w:type="character" w:styleId="FollowedHyperlink">
    <w:name w:val="FollowedHyperlink"/>
    <w:basedOn w:val="DefaultParagraphFont"/>
    <w:uiPriority w:val="99"/>
    <w:semiHidden/>
    <w:unhideWhenUsed/>
    <w:rsid w:val="00651FA0"/>
    <w:rPr>
      <w:color w:val="954F72" w:themeColor="followedHyperlink"/>
      <w:u w:val="single"/>
    </w:rPr>
  </w:style>
  <w:style w:type="character" w:styleId="UnresolvedMention">
    <w:name w:val="Unresolved Mention"/>
    <w:basedOn w:val="DefaultParagraphFont"/>
    <w:uiPriority w:val="99"/>
    <w:semiHidden/>
    <w:unhideWhenUsed/>
    <w:rsid w:val="0014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het.colorado.edu/en/simulation/legacy/the-r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s://phet.colorado.edu/en/simulations/category/physics" TargetMode="Externa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Ciampa</dc:creator>
  <cp:keywords/>
  <dc:description/>
  <cp:lastModifiedBy>Drew Ciampa</cp:lastModifiedBy>
  <cp:revision>11</cp:revision>
  <dcterms:created xsi:type="dcterms:W3CDTF">2020-05-27T17:06:00Z</dcterms:created>
  <dcterms:modified xsi:type="dcterms:W3CDTF">2020-06-01T16:43:00Z</dcterms:modified>
</cp:coreProperties>
</file>